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F3" w:rsidRPr="00AC3FF3" w:rsidRDefault="00AC3FF3" w:rsidP="00AC3FF3">
      <w:pPr>
        <w:pStyle w:val="a3"/>
        <w:shd w:val="clear" w:color="auto" w:fill="FFFFFF"/>
        <w:spacing w:before="0" w:beforeAutospacing="0" w:after="195" w:afterAutospacing="0"/>
        <w:rPr>
          <w:rFonts w:ascii="Trebuchet MS" w:hAnsi="Trebuchet MS"/>
          <w:b/>
          <w:color w:val="343434"/>
          <w:sz w:val="21"/>
          <w:szCs w:val="21"/>
        </w:rPr>
      </w:pPr>
    </w:p>
    <w:p w:rsidR="00B2317A" w:rsidRDefault="00AC3FF3" w:rsidP="00AC3FF3">
      <w:pPr>
        <w:pStyle w:val="a3"/>
        <w:shd w:val="clear" w:color="auto" w:fill="FFFFFF"/>
        <w:spacing w:before="0" w:beforeAutospacing="0" w:after="195" w:afterAutospacing="0"/>
        <w:rPr>
          <w:rFonts w:ascii="Trebuchet MS" w:hAnsi="Trebuchet MS"/>
          <w:b/>
          <w:color w:val="343434"/>
          <w:sz w:val="21"/>
          <w:szCs w:val="21"/>
        </w:rPr>
      </w:pPr>
      <w:r w:rsidRPr="00AC3FF3">
        <w:rPr>
          <w:rFonts w:ascii="Trebuchet MS" w:hAnsi="Trebuchet MS"/>
          <w:b/>
          <w:color w:val="343434"/>
          <w:sz w:val="21"/>
          <w:szCs w:val="21"/>
        </w:rPr>
        <w:t xml:space="preserve">                                        </w:t>
      </w:r>
      <w:r w:rsidR="00B2317A">
        <w:rPr>
          <w:rFonts w:ascii="Trebuchet MS" w:hAnsi="Trebuchet MS"/>
          <w:b/>
          <w:color w:val="343434"/>
          <w:sz w:val="21"/>
          <w:szCs w:val="21"/>
        </w:rPr>
        <w:t xml:space="preserve">                            </w:t>
      </w:r>
      <w:r>
        <w:rPr>
          <w:rFonts w:ascii="Trebuchet MS" w:hAnsi="Trebuchet MS"/>
          <w:b/>
          <w:color w:val="343434"/>
          <w:sz w:val="21"/>
          <w:szCs w:val="21"/>
        </w:rPr>
        <w:t xml:space="preserve">   </w:t>
      </w:r>
      <w:r w:rsidR="00B2317A">
        <w:rPr>
          <w:rFonts w:ascii="Trebuchet MS" w:hAnsi="Trebuchet MS"/>
          <w:b/>
          <w:color w:val="343434"/>
          <w:sz w:val="21"/>
          <w:szCs w:val="21"/>
        </w:rPr>
        <w:t xml:space="preserve">   </w:t>
      </w:r>
    </w:p>
    <w:p w:rsidR="00AC3FF3" w:rsidRPr="00AC3FF3" w:rsidRDefault="00B2317A" w:rsidP="00AC3FF3">
      <w:pPr>
        <w:pStyle w:val="a3"/>
        <w:shd w:val="clear" w:color="auto" w:fill="FFFFFF"/>
        <w:spacing w:before="0" w:beforeAutospacing="0" w:after="195" w:afterAutospacing="0"/>
        <w:rPr>
          <w:rFonts w:ascii="Trebuchet MS" w:hAnsi="Trebuchet MS"/>
          <w:b/>
          <w:color w:val="343434"/>
        </w:rPr>
      </w:pPr>
      <w:r w:rsidRPr="00B2317A">
        <w:rPr>
          <w:rFonts w:ascii="Trebuchet MS" w:hAnsi="Trebuchet MS"/>
          <w:b/>
          <w:color w:val="343434"/>
        </w:rPr>
        <w:t xml:space="preserve">  Согласовано:    </w:t>
      </w:r>
      <w:r>
        <w:rPr>
          <w:rFonts w:ascii="Trebuchet MS" w:hAnsi="Trebuchet MS"/>
          <w:b/>
          <w:color w:val="343434"/>
          <w:sz w:val="21"/>
          <w:szCs w:val="21"/>
        </w:rPr>
        <w:t xml:space="preserve">                                                                     </w:t>
      </w:r>
      <w:r w:rsidR="00AC3FF3" w:rsidRPr="00AC3FF3">
        <w:rPr>
          <w:rFonts w:ascii="Trebuchet MS" w:hAnsi="Trebuchet MS"/>
          <w:b/>
          <w:color w:val="343434"/>
        </w:rPr>
        <w:t>Утверждаю</w:t>
      </w:r>
      <w:r w:rsidR="00AC3FF3">
        <w:rPr>
          <w:rFonts w:ascii="Trebuchet MS" w:hAnsi="Trebuchet MS"/>
          <w:b/>
          <w:color w:val="343434"/>
        </w:rPr>
        <w:t>:</w:t>
      </w:r>
    </w:p>
    <w:p w:rsidR="00AC3FF3" w:rsidRDefault="00B2317A" w:rsidP="00AC3FF3">
      <w:pPr>
        <w:pStyle w:val="a3"/>
        <w:shd w:val="clear" w:color="auto" w:fill="FFFFFF"/>
        <w:spacing w:before="0" w:beforeAutospacing="0" w:after="195" w:afterAutospacing="0"/>
        <w:rPr>
          <w:rFonts w:ascii="Trebuchet MS" w:hAnsi="Trebuchet MS"/>
          <w:b/>
          <w:color w:val="343434"/>
          <w:sz w:val="21"/>
          <w:szCs w:val="21"/>
        </w:rPr>
      </w:pPr>
      <w:r>
        <w:rPr>
          <w:rFonts w:ascii="Trebuchet MS" w:hAnsi="Trebuchet MS"/>
          <w:b/>
          <w:color w:val="343434"/>
          <w:sz w:val="21"/>
          <w:szCs w:val="21"/>
        </w:rPr>
        <w:t>Председатель профкома</w:t>
      </w:r>
      <w:r w:rsidR="00AC3FF3" w:rsidRPr="00AC3FF3">
        <w:rPr>
          <w:rFonts w:ascii="Trebuchet MS" w:hAnsi="Trebuchet MS"/>
          <w:b/>
          <w:color w:val="343434"/>
          <w:sz w:val="21"/>
          <w:szCs w:val="21"/>
        </w:rPr>
        <w:t xml:space="preserve">                            </w:t>
      </w:r>
      <w:r>
        <w:rPr>
          <w:rFonts w:ascii="Trebuchet MS" w:hAnsi="Trebuchet MS"/>
          <w:b/>
          <w:color w:val="343434"/>
          <w:sz w:val="21"/>
          <w:szCs w:val="21"/>
        </w:rPr>
        <w:t xml:space="preserve">            </w:t>
      </w:r>
      <w:r w:rsidR="00AC3FF3" w:rsidRPr="00AC3FF3">
        <w:rPr>
          <w:rFonts w:ascii="Trebuchet MS" w:hAnsi="Trebuchet MS"/>
          <w:b/>
          <w:color w:val="343434"/>
          <w:sz w:val="21"/>
          <w:szCs w:val="21"/>
        </w:rPr>
        <w:t xml:space="preserve"> </w:t>
      </w:r>
      <w:r w:rsidR="00AC3FF3">
        <w:rPr>
          <w:rFonts w:ascii="Trebuchet MS" w:hAnsi="Trebuchet MS"/>
          <w:b/>
          <w:color w:val="343434"/>
          <w:sz w:val="21"/>
          <w:szCs w:val="21"/>
        </w:rPr>
        <w:t>Заведующая МКДОУ</w:t>
      </w:r>
      <w:proofErr w:type="gramStart"/>
      <w:r w:rsidR="00AC3FF3">
        <w:rPr>
          <w:rFonts w:ascii="Trebuchet MS" w:hAnsi="Trebuchet MS"/>
          <w:b/>
          <w:color w:val="343434"/>
          <w:sz w:val="21"/>
          <w:szCs w:val="21"/>
        </w:rPr>
        <w:t>»</w:t>
      </w:r>
      <w:proofErr w:type="spellStart"/>
      <w:r w:rsidR="00AC3FF3">
        <w:rPr>
          <w:rFonts w:ascii="Trebuchet MS" w:hAnsi="Trebuchet MS"/>
          <w:b/>
          <w:color w:val="343434"/>
          <w:sz w:val="21"/>
          <w:szCs w:val="21"/>
        </w:rPr>
        <w:t>М</w:t>
      </w:r>
      <w:proofErr w:type="gramEnd"/>
      <w:r w:rsidR="00AC3FF3">
        <w:rPr>
          <w:rFonts w:ascii="Trebuchet MS" w:hAnsi="Trebuchet MS"/>
          <w:b/>
          <w:color w:val="343434"/>
          <w:sz w:val="21"/>
          <w:szCs w:val="21"/>
        </w:rPr>
        <w:t>арагинский</w:t>
      </w:r>
      <w:proofErr w:type="spellEnd"/>
    </w:p>
    <w:p w:rsidR="00AC3FF3" w:rsidRPr="00AC3FF3" w:rsidRDefault="00AC3FF3" w:rsidP="00AC3FF3">
      <w:pPr>
        <w:pStyle w:val="a3"/>
        <w:shd w:val="clear" w:color="auto" w:fill="FFFFFF"/>
        <w:spacing w:before="0" w:beforeAutospacing="0" w:after="195" w:afterAutospacing="0"/>
        <w:rPr>
          <w:rFonts w:ascii="Trebuchet MS" w:hAnsi="Trebuchet MS"/>
          <w:b/>
          <w:color w:val="343434"/>
          <w:sz w:val="21"/>
          <w:szCs w:val="21"/>
        </w:rPr>
      </w:pPr>
      <w:r>
        <w:rPr>
          <w:rFonts w:ascii="Trebuchet MS" w:hAnsi="Trebuchet MS"/>
          <w:b/>
          <w:color w:val="343434"/>
          <w:sz w:val="21"/>
          <w:szCs w:val="21"/>
        </w:rPr>
        <w:t xml:space="preserve"> </w:t>
      </w:r>
      <w:proofErr w:type="spellStart"/>
      <w:r w:rsidR="00B2317A">
        <w:rPr>
          <w:rFonts w:ascii="Trebuchet MS" w:hAnsi="Trebuchet MS"/>
          <w:b/>
          <w:color w:val="343434"/>
          <w:sz w:val="21"/>
          <w:szCs w:val="21"/>
        </w:rPr>
        <w:t>_________Ш.Г.Абдулалиева</w:t>
      </w:r>
      <w:proofErr w:type="spellEnd"/>
      <w:r w:rsidR="00B2317A">
        <w:rPr>
          <w:rFonts w:ascii="Trebuchet MS" w:hAnsi="Trebuchet MS"/>
          <w:b/>
          <w:color w:val="343434"/>
          <w:sz w:val="21"/>
          <w:szCs w:val="21"/>
        </w:rPr>
        <w:t xml:space="preserve"> </w:t>
      </w:r>
      <w:r>
        <w:rPr>
          <w:rFonts w:ascii="Trebuchet MS" w:hAnsi="Trebuchet MS"/>
          <w:b/>
          <w:color w:val="343434"/>
          <w:sz w:val="21"/>
          <w:szCs w:val="21"/>
        </w:rPr>
        <w:t xml:space="preserve">             </w:t>
      </w:r>
      <w:r w:rsidR="00B2317A">
        <w:rPr>
          <w:rFonts w:ascii="Trebuchet MS" w:hAnsi="Trebuchet MS"/>
          <w:b/>
          <w:color w:val="343434"/>
          <w:sz w:val="21"/>
          <w:szCs w:val="21"/>
        </w:rPr>
        <w:t xml:space="preserve">                    </w:t>
      </w:r>
      <w:r>
        <w:rPr>
          <w:rFonts w:ascii="Trebuchet MS" w:hAnsi="Trebuchet MS"/>
          <w:b/>
          <w:color w:val="343434"/>
          <w:sz w:val="21"/>
          <w:szCs w:val="21"/>
        </w:rPr>
        <w:t>детский сад «Радуга»</w:t>
      </w:r>
    </w:p>
    <w:p w:rsidR="00AC3FF3" w:rsidRPr="00AC3FF3" w:rsidRDefault="00AC3FF3" w:rsidP="00AC3FF3">
      <w:pPr>
        <w:pStyle w:val="a3"/>
        <w:shd w:val="clear" w:color="auto" w:fill="FFFFFF"/>
        <w:spacing w:before="0" w:beforeAutospacing="0" w:after="195" w:afterAutospacing="0"/>
        <w:rPr>
          <w:rFonts w:ascii="Trebuchet MS" w:hAnsi="Trebuchet MS"/>
          <w:b/>
          <w:color w:val="343434"/>
          <w:sz w:val="21"/>
          <w:szCs w:val="21"/>
        </w:rPr>
      </w:pPr>
      <w:r w:rsidRPr="00AC3FF3">
        <w:rPr>
          <w:rFonts w:ascii="Trebuchet MS" w:hAnsi="Trebuchet MS"/>
          <w:b/>
          <w:color w:val="343434"/>
          <w:sz w:val="21"/>
          <w:szCs w:val="21"/>
        </w:rPr>
        <w:t xml:space="preserve">                                                              </w:t>
      </w:r>
      <w:r>
        <w:rPr>
          <w:rFonts w:ascii="Trebuchet MS" w:hAnsi="Trebuchet MS"/>
          <w:b/>
          <w:color w:val="343434"/>
          <w:sz w:val="21"/>
          <w:szCs w:val="21"/>
        </w:rPr>
        <w:t xml:space="preserve">  </w:t>
      </w:r>
      <w:r w:rsidR="00B2317A">
        <w:rPr>
          <w:rFonts w:ascii="Trebuchet MS" w:hAnsi="Trebuchet MS"/>
          <w:b/>
          <w:color w:val="343434"/>
          <w:sz w:val="21"/>
          <w:szCs w:val="21"/>
        </w:rPr>
        <w:t xml:space="preserve">                 </w:t>
      </w:r>
      <w:r>
        <w:rPr>
          <w:rFonts w:ascii="Trebuchet MS" w:hAnsi="Trebuchet MS"/>
          <w:b/>
          <w:color w:val="343434"/>
          <w:sz w:val="21"/>
          <w:szCs w:val="21"/>
        </w:rPr>
        <w:t xml:space="preserve">________ </w:t>
      </w:r>
      <w:proofErr w:type="spellStart"/>
      <w:r>
        <w:rPr>
          <w:rFonts w:ascii="Trebuchet MS" w:hAnsi="Trebuchet MS"/>
          <w:b/>
          <w:color w:val="343434"/>
          <w:sz w:val="21"/>
          <w:szCs w:val="21"/>
        </w:rPr>
        <w:t>Р.Х.Абдулжелилова</w:t>
      </w:r>
      <w:proofErr w:type="spellEnd"/>
      <w:r>
        <w:rPr>
          <w:rFonts w:ascii="Trebuchet MS" w:hAnsi="Trebuchet MS"/>
          <w:b/>
          <w:color w:val="343434"/>
          <w:sz w:val="21"/>
          <w:szCs w:val="21"/>
        </w:rPr>
        <w:t xml:space="preserve"> </w:t>
      </w:r>
    </w:p>
    <w:p w:rsidR="00AC3FF3" w:rsidRDefault="00AC3FF3" w:rsidP="00AC3FF3">
      <w:pPr>
        <w:pStyle w:val="a3"/>
        <w:shd w:val="clear" w:color="auto" w:fill="FFFFFF"/>
        <w:spacing w:before="0" w:beforeAutospacing="0" w:after="195" w:afterAutospacing="0"/>
        <w:rPr>
          <w:rFonts w:ascii="Trebuchet MS" w:hAnsi="Trebuchet MS"/>
          <w:color w:val="343434"/>
          <w:sz w:val="21"/>
          <w:szCs w:val="21"/>
        </w:rPr>
      </w:pPr>
    </w:p>
    <w:p w:rsidR="00AC3FF3" w:rsidRDefault="00AC3FF3" w:rsidP="00AC3FF3">
      <w:pPr>
        <w:pStyle w:val="a3"/>
        <w:shd w:val="clear" w:color="auto" w:fill="FFFFFF"/>
        <w:spacing w:before="0" w:beforeAutospacing="0" w:after="195" w:afterAutospacing="0"/>
        <w:rPr>
          <w:rFonts w:ascii="Trebuchet MS" w:hAnsi="Trebuchet MS"/>
          <w:color w:val="343434"/>
          <w:sz w:val="21"/>
          <w:szCs w:val="21"/>
        </w:rPr>
      </w:pPr>
      <w:r>
        <w:rPr>
          <w:rFonts w:ascii="Trebuchet MS" w:hAnsi="Trebuchet MS"/>
          <w:color w:val="343434"/>
          <w:sz w:val="21"/>
          <w:szCs w:val="21"/>
        </w:rPr>
        <w:t xml:space="preserve">                                     </w:t>
      </w:r>
    </w:p>
    <w:p w:rsidR="00AC3FF3" w:rsidRPr="00AC3FF3" w:rsidRDefault="00AC3FF3" w:rsidP="00AC3FF3">
      <w:pPr>
        <w:pStyle w:val="a3"/>
        <w:shd w:val="clear" w:color="auto" w:fill="FFFFFF"/>
        <w:spacing w:before="0" w:beforeAutospacing="0" w:after="195" w:afterAutospacing="0"/>
        <w:rPr>
          <w:rFonts w:ascii="Trebuchet MS" w:hAnsi="Trebuchet MS"/>
          <w:b/>
          <w:i/>
          <w:color w:val="343434"/>
          <w:sz w:val="72"/>
          <w:szCs w:val="72"/>
        </w:rPr>
      </w:pPr>
      <w:r>
        <w:rPr>
          <w:rFonts w:ascii="Trebuchet MS" w:hAnsi="Trebuchet MS"/>
          <w:color w:val="343434"/>
          <w:sz w:val="21"/>
          <w:szCs w:val="21"/>
        </w:rPr>
        <w:t xml:space="preserve">                                  </w:t>
      </w:r>
      <w:r w:rsidRPr="00AC3FF3">
        <w:rPr>
          <w:rFonts w:ascii="Trebuchet MS" w:hAnsi="Trebuchet MS"/>
          <w:b/>
          <w:i/>
          <w:color w:val="343434"/>
          <w:sz w:val="72"/>
          <w:szCs w:val="72"/>
        </w:rPr>
        <w:t>ПОЛОЖЕНИЕ</w:t>
      </w:r>
    </w:p>
    <w:p w:rsidR="00AC3FF3" w:rsidRPr="00AC3FF3" w:rsidRDefault="00AC3FF3" w:rsidP="00AC3FF3">
      <w:pPr>
        <w:pStyle w:val="a3"/>
        <w:shd w:val="clear" w:color="auto" w:fill="FFFFFF"/>
        <w:spacing w:before="0" w:beforeAutospacing="0" w:after="195" w:afterAutospacing="0"/>
        <w:jc w:val="center"/>
        <w:rPr>
          <w:rFonts w:ascii="Trebuchet MS" w:hAnsi="Trebuchet MS"/>
          <w:b/>
          <w:color w:val="343434"/>
          <w:sz w:val="40"/>
          <w:szCs w:val="40"/>
        </w:rPr>
      </w:pPr>
      <w:r w:rsidRPr="00AC3FF3">
        <w:rPr>
          <w:rFonts w:ascii="Trebuchet MS" w:hAnsi="Trebuchet MS"/>
          <w:b/>
          <w:color w:val="343434"/>
          <w:sz w:val="40"/>
          <w:szCs w:val="40"/>
        </w:rPr>
        <w:t>о порядке аттестации педагогических работников</w:t>
      </w:r>
    </w:p>
    <w:p w:rsidR="00AC3FF3" w:rsidRPr="00AC3FF3" w:rsidRDefault="00AC3FF3" w:rsidP="00AC3FF3">
      <w:pPr>
        <w:pStyle w:val="a3"/>
        <w:shd w:val="clear" w:color="auto" w:fill="FFFFFF"/>
        <w:spacing w:before="0" w:beforeAutospacing="0" w:after="195" w:afterAutospacing="0"/>
        <w:jc w:val="center"/>
        <w:rPr>
          <w:rFonts w:ascii="Trebuchet MS" w:hAnsi="Trebuchet MS"/>
          <w:b/>
          <w:color w:val="343434"/>
          <w:sz w:val="40"/>
          <w:szCs w:val="40"/>
        </w:rPr>
      </w:pPr>
      <w:r w:rsidRPr="00AC3FF3">
        <w:rPr>
          <w:rFonts w:ascii="Trebuchet MS" w:hAnsi="Trebuchet MS"/>
          <w:b/>
          <w:color w:val="343434"/>
          <w:sz w:val="40"/>
          <w:szCs w:val="40"/>
        </w:rPr>
        <w:t xml:space="preserve"> на соответствие занимаемой должности</w:t>
      </w:r>
    </w:p>
    <w:p w:rsidR="00AC3FF3" w:rsidRDefault="00AC3FF3" w:rsidP="00AC3FF3">
      <w:pPr>
        <w:pStyle w:val="a3"/>
        <w:shd w:val="clear" w:color="auto" w:fill="FFFFFF"/>
        <w:spacing w:before="0" w:beforeAutospacing="0" w:after="195" w:afterAutospacing="0"/>
        <w:jc w:val="center"/>
        <w:rPr>
          <w:rFonts w:ascii="Trebuchet MS" w:hAnsi="Trebuchet MS"/>
          <w:b/>
          <w:color w:val="343434"/>
          <w:sz w:val="44"/>
          <w:szCs w:val="44"/>
        </w:rPr>
      </w:pPr>
      <w:r>
        <w:rPr>
          <w:rFonts w:ascii="Trebuchet MS" w:hAnsi="Trebuchet MS"/>
          <w:b/>
          <w:color w:val="343434"/>
          <w:sz w:val="44"/>
          <w:szCs w:val="44"/>
        </w:rPr>
        <w:t>муниципального казен</w:t>
      </w:r>
      <w:r w:rsidRPr="00AC3FF3">
        <w:rPr>
          <w:rFonts w:ascii="Trebuchet MS" w:hAnsi="Trebuchet MS"/>
          <w:b/>
          <w:color w:val="343434"/>
          <w:sz w:val="44"/>
          <w:szCs w:val="44"/>
        </w:rPr>
        <w:t xml:space="preserve">ного дошкольного образовательного учреждения </w:t>
      </w:r>
      <w:r>
        <w:rPr>
          <w:rFonts w:ascii="Trebuchet MS" w:hAnsi="Trebuchet MS"/>
          <w:b/>
          <w:color w:val="343434"/>
          <w:sz w:val="44"/>
          <w:szCs w:val="44"/>
        </w:rPr>
        <w:t xml:space="preserve"> </w:t>
      </w: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r>
        <w:rPr>
          <w:rFonts w:ascii="Trebuchet MS" w:hAnsi="Trebuchet MS"/>
          <w:b/>
          <w:color w:val="343434"/>
          <w:sz w:val="44"/>
          <w:szCs w:val="44"/>
        </w:rPr>
        <w:t xml:space="preserve">      «</w:t>
      </w:r>
      <w:proofErr w:type="spellStart"/>
      <w:r>
        <w:rPr>
          <w:rFonts w:ascii="Trebuchet MS" w:hAnsi="Trebuchet MS"/>
          <w:b/>
          <w:color w:val="343434"/>
          <w:sz w:val="44"/>
          <w:szCs w:val="44"/>
        </w:rPr>
        <w:t>Марагинский</w:t>
      </w:r>
      <w:proofErr w:type="spellEnd"/>
      <w:r>
        <w:rPr>
          <w:rFonts w:ascii="Trebuchet MS" w:hAnsi="Trebuchet MS"/>
          <w:b/>
          <w:color w:val="343434"/>
          <w:sz w:val="44"/>
          <w:szCs w:val="44"/>
        </w:rPr>
        <w:t xml:space="preserve"> детский сад «Радуга»</w:t>
      </w: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r>
        <w:rPr>
          <w:rFonts w:ascii="Trebuchet MS" w:hAnsi="Trebuchet MS"/>
          <w:b/>
          <w:color w:val="343434"/>
          <w:sz w:val="44"/>
          <w:szCs w:val="44"/>
        </w:rPr>
        <w:t xml:space="preserve">                         2018г.</w:t>
      </w:r>
    </w:p>
    <w:p w:rsidR="00AC3FF3" w:rsidRDefault="00AC3FF3" w:rsidP="00AC3FF3">
      <w:pPr>
        <w:pStyle w:val="a3"/>
        <w:shd w:val="clear" w:color="auto" w:fill="FFFFFF"/>
        <w:spacing w:before="0" w:beforeAutospacing="0" w:after="195" w:afterAutospacing="0"/>
        <w:rPr>
          <w:rFonts w:ascii="Trebuchet MS" w:hAnsi="Trebuchet MS"/>
          <w:b/>
          <w:color w:val="343434"/>
          <w:sz w:val="44"/>
          <w:szCs w:val="44"/>
        </w:rPr>
      </w:pPr>
    </w:p>
    <w:p w:rsidR="00AC3FF3" w:rsidRPr="00AC3FF3" w:rsidRDefault="00AC3FF3" w:rsidP="00AC3FF3">
      <w:pPr>
        <w:pStyle w:val="a3"/>
        <w:shd w:val="clear" w:color="auto" w:fill="FFFFFF"/>
        <w:spacing w:before="0" w:beforeAutospacing="0" w:after="195" w:afterAutospacing="0"/>
        <w:rPr>
          <w:rFonts w:ascii="Trebuchet MS" w:hAnsi="Trebuchet MS"/>
          <w:b/>
          <w:color w:val="343434"/>
          <w:sz w:val="28"/>
          <w:szCs w:val="28"/>
        </w:rPr>
      </w:pP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1.Общие положения.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proofErr w:type="gramStart"/>
      <w:r w:rsidRPr="00B2317A">
        <w:rPr>
          <w:rFonts w:ascii="Trebuchet MS" w:hAnsi="Trebuchet MS"/>
          <w:color w:val="343434"/>
        </w:rPr>
        <w:t>- Настоящее Положение о порядке аттестации педагогических работников муниципального казенного дошкольного образовательного учреждения «</w:t>
      </w:r>
      <w:proofErr w:type="spellStart"/>
      <w:r w:rsidRPr="00B2317A">
        <w:rPr>
          <w:rFonts w:ascii="Trebuchet MS" w:hAnsi="Trebuchet MS"/>
          <w:color w:val="343434"/>
        </w:rPr>
        <w:t>Марагинский</w:t>
      </w:r>
      <w:proofErr w:type="spellEnd"/>
      <w:r w:rsidRPr="00B2317A">
        <w:rPr>
          <w:rFonts w:ascii="Trebuchet MS" w:hAnsi="Trebuchet MS"/>
          <w:color w:val="343434"/>
        </w:rPr>
        <w:t xml:space="preserve"> детский сад «Радуга» (далее Положение) разработано в соответствии с Федеральным законом «Об образовании в Российской Федерации» от 29.12.2012г. № 273-Ф3, Приказом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в целях обеспечения</w:t>
      </w:r>
      <w:proofErr w:type="gramEnd"/>
      <w:r w:rsidRPr="00B2317A">
        <w:rPr>
          <w:rFonts w:ascii="Trebuchet MS" w:hAnsi="Trebuchet MS"/>
          <w:color w:val="343434"/>
        </w:rPr>
        <w:t xml:space="preserve"> проведения аттестации педагогических </w:t>
      </w:r>
      <w:r w:rsidR="00633516" w:rsidRPr="00B2317A">
        <w:rPr>
          <w:rFonts w:ascii="Trebuchet MS" w:hAnsi="Trebuchet MS"/>
          <w:color w:val="343434"/>
        </w:rPr>
        <w:t>работников муниципального казен</w:t>
      </w:r>
      <w:r w:rsidRPr="00B2317A">
        <w:rPr>
          <w:rFonts w:ascii="Trebuchet MS" w:hAnsi="Trebuchet MS"/>
          <w:color w:val="343434"/>
        </w:rPr>
        <w:t>ного дошкольного образовательного</w:t>
      </w:r>
      <w:r w:rsidR="00633516" w:rsidRPr="00B2317A">
        <w:rPr>
          <w:rFonts w:ascii="Trebuchet MS" w:hAnsi="Trebuchet MS"/>
          <w:color w:val="343434"/>
        </w:rPr>
        <w:t xml:space="preserve"> учреждения «</w:t>
      </w:r>
      <w:proofErr w:type="spellStart"/>
      <w:r w:rsidR="00633516" w:rsidRPr="00B2317A">
        <w:rPr>
          <w:rFonts w:ascii="Trebuchet MS" w:hAnsi="Trebuchet MS"/>
          <w:color w:val="343434"/>
        </w:rPr>
        <w:t>Марагинский</w:t>
      </w:r>
      <w:proofErr w:type="spellEnd"/>
      <w:r w:rsidR="00633516" w:rsidRPr="00B2317A">
        <w:rPr>
          <w:rFonts w:ascii="Trebuchet MS" w:hAnsi="Trebuchet MS"/>
          <w:color w:val="343434"/>
        </w:rPr>
        <w:t xml:space="preserve"> детский  сад «Радуга» (далее по тексту - МК</w:t>
      </w:r>
      <w:r w:rsidRPr="00B2317A">
        <w:rPr>
          <w:rFonts w:ascii="Trebuchet MS" w:hAnsi="Trebuchet MS"/>
          <w:color w:val="343434"/>
        </w:rPr>
        <w:t>ДОУ) с целью подтверждения соответствия занимаемой должности.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Для проведения аттестации с целью подтверждения соответствия педагогических работников занимаемым ими должностям на основе оценки их профессиональной деятельности созд</w:t>
      </w:r>
      <w:r w:rsidR="00633516" w:rsidRPr="00B2317A">
        <w:rPr>
          <w:rFonts w:ascii="Trebuchet MS" w:hAnsi="Trebuchet MS"/>
          <w:color w:val="343434"/>
        </w:rPr>
        <w:t>ается аттестационная комиссия МК</w:t>
      </w:r>
      <w:r w:rsidRPr="00B2317A">
        <w:rPr>
          <w:rFonts w:ascii="Trebuchet MS" w:hAnsi="Trebuchet MS"/>
          <w:color w:val="343434"/>
        </w:rPr>
        <w:t>ДОУ (далее - аттестационная комиссия).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Аттестацию с целью подтверждения соответствия занимаемой должности проходят педагогические работники, не имеющие квалификационных категорий (первой или высшей).</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xml:space="preserve">- Аттестацию с целью подтверждения соответствия занимаемой должности педагогические работники проходят в форме квалификационных испытаний, целью которых является определение </w:t>
      </w:r>
      <w:proofErr w:type="gramStart"/>
      <w:r w:rsidRPr="00B2317A">
        <w:rPr>
          <w:rFonts w:ascii="Trebuchet MS" w:hAnsi="Trebuchet MS"/>
          <w:color w:val="343434"/>
        </w:rPr>
        <w:t>соответствия уровня профессиональной компетентности аттестуемого работника занимаемой должности</w:t>
      </w:r>
      <w:proofErr w:type="gramEnd"/>
      <w:r w:rsidRPr="00B2317A">
        <w:rPr>
          <w:rFonts w:ascii="Trebuchet MS" w:hAnsi="Trebuchet MS"/>
          <w:color w:val="343434"/>
        </w:rPr>
        <w:t>.</w:t>
      </w:r>
    </w:p>
    <w:p w:rsidR="00821188"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Настоящее Положение распространяется на в</w:t>
      </w:r>
      <w:r w:rsidR="00633516" w:rsidRPr="00B2317A">
        <w:rPr>
          <w:rFonts w:ascii="Trebuchet MS" w:hAnsi="Trebuchet MS"/>
          <w:color w:val="343434"/>
        </w:rPr>
        <w:t>сех педагогических работников МК</w:t>
      </w:r>
      <w:r w:rsidRPr="00B2317A">
        <w:rPr>
          <w:rFonts w:ascii="Trebuchet MS" w:hAnsi="Trebuchet MS"/>
          <w:color w:val="343434"/>
        </w:rPr>
        <w:t>ДОУ.</w:t>
      </w:r>
    </w:p>
    <w:p w:rsidR="00821188" w:rsidRPr="00B2317A" w:rsidRDefault="00821188" w:rsidP="00AC3FF3">
      <w:pPr>
        <w:pStyle w:val="a3"/>
        <w:shd w:val="clear" w:color="auto" w:fill="FFFFFF"/>
        <w:spacing w:before="0" w:beforeAutospacing="0" w:after="195" w:afterAutospacing="0"/>
        <w:rPr>
          <w:rFonts w:ascii="Trebuchet MS" w:hAnsi="Trebuchet MS"/>
          <w:color w:val="343434"/>
        </w:rPr>
      </w:pPr>
    </w:p>
    <w:p w:rsidR="00AC3FF3" w:rsidRPr="00B2317A" w:rsidRDefault="00AC3FF3" w:rsidP="00AC3FF3">
      <w:pPr>
        <w:pStyle w:val="a3"/>
        <w:shd w:val="clear" w:color="auto" w:fill="FFFFFF"/>
        <w:spacing w:before="0" w:beforeAutospacing="0" w:after="0" w:afterAutospacing="0"/>
        <w:rPr>
          <w:rFonts w:ascii="Trebuchet MS" w:hAnsi="Trebuchet MS"/>
          <w:color w:val="343434"/>
        </w:rPr>
      </w:pPr>
      <w:bookmarkStart w:id="0" w:name="bookmark0"/>
      <w:r w:rsidRPr="00B2317A">
        <w:rPr>
          <w:rFonts w:ascii="Trebuchet MS" w:hAnsi="Trebuchet MS"/>
          <w:color w:val="006AB1"/>
          <w:bdr w:val="none" w:sz="0" w:space="0" w:color="auto" w:frame="1"/>
        </w:rPr>
        <w:t>2. Формирование аттестационной комиссии, ее состав и порядок работы</w:t>
      </w:r>
      <w:bookmarkEnd w:id="0"/>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2.1. Аттестация педагогических работников с целью подтверждения соответствия занимаемой должности проводится аттестационной комиссией, формируемой заведующим Учреждением и состоящей из председателя комиссии, заместителя председателя комиссии, секретаря комиссии и членов комиссии.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2.2. В состав аттестационной комиссии могут входить представители органов управления образования.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2.3. В состав аттестационной комиссии в обязательном порядке включается представительный орган работников Учреждения.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2.4.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xml:space="preserve">2.5. Персональный состав аттестационной комиссии и график работы утверждается приказом </w:t>
      </w:r>
      <w:proofErr w:type="gramStart"/>
      <w:r w:rsidRPr="00B2317A">
        <w:rPr>
          <w:rFonts w:ascii="Trebuchet MS" w:hAnsi="Trebuchet MS"/>
          <w:color w:val="343434"/>
        </w:rPr>
        <w:t>заведующего Учреждения</w:t>
      </w:r>
      <w:proofErr w:type="gramEnd"/>
      <w:r w:rsidRPr="00B2317A">
        <w:rPr>
          <w:rFonts w:ascii="Trebuchet MS" w:hAnsi="Trebuchet MS"/>
          <w:color w:val="343434"/>
        </w:rPr>
        <w:t xml:space="preserve"> ежегодно.</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lastRenderedPageBreak/>
        <w:t>2.6. Руководство работой аттестационной комиссии осуществляет председатель (во время отсутствия председателя его обязанности исполняет заместитель председателя).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2.7. Заседание аттестационной комиссии считается правомочным, если на нем присутствует не менее двух третей ее членов и представитель выборного органа первичной профсоюзной организации.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2.8.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821188" w:rsidRPr="00B2317A" w:rsidRDefault="00821188" w:rsidP="00AC3FF3">
      <w:pPr>
        <w:pStyle w:val="a3"/>
        <w:shd w:val="clear" w:color="auto" w:fill="FFFFFF"/>
        <w:spacing w:before="0" w:beforeAutospacing="0" w:after="195" w:afterAutospacing="0"/>
        <w:rPr>
          <w:rFonts w:ascii="Trebuchet MS" w:hAnsi="Trebuchet MS"/>
          <w:color w:val="343434"/>
        </w:rPr>
      </w:pPr>
    </w:p>
    <w:p w:rsidR="00AC3FF3" w:rsidRPr="00B2317A" w:rsidRDefault="00AC3FF3" w:rsidP="00AC3FF3">
      <w:pPr>
        <w:pStyle w:val="a3"/>
        <w:shd w:val="clear" w:color="auto" w:fill="FFFFFF"/>
        <w:spacing w:before="0" w:beforeAutospacing="0" w:after="0" w:afterAutospacing="0"/>
        <w:rPr>
          <w:rFonts w:ascii="Trebuchet MS" w:hAnsi="Trebuchet MS"/>
          <w:color w:val="343434"/>
        </w:rPr>
      </w:pPr>
      <w:bookmarkStart w:id="1" w:name="bookmark1"/>
      <w:r w:rsidRPr="00B2317A">
        <w:rPr>
          <w:rFonts w:ascii="Trebuchet MS" w:hAnsi="Trebuchet MS"/>
          <w:color w:val="006AB1"/>
          <w:bdr w:val="none" w:sz="0" w:space="0" w:color="auto" w:frame="1"/>
        </w:rPr>
        <w:t>3 Проведение аттестации педагогических работников с целью</w:t>
      </w:r>
      <w:bookmarkEnd w:id="1"/>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подтверждения соответствия занимаемой должности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xml:space="preserve">3.1. Информация о дате, месте и времени проведения аттестации письменно доводится заведующим Учреждением до сведения педагогического работника, подлежащего аттестации, не </w:t>
      </w:r>
      <w:proofErr w:type="gramStart"/>
      <w:r w:rsidRPr="00B2317A">
        <w:rPr>
          <w:rFonts w:ascii="Trebuchet MS" w:hAnsi="Trebuchet MS"/>
          <w:color w:val="343434"/>
        </w:rPr>
        <w:t>позднее</w:t>
      </w:r>
      <w:proofErr w:type="gramEnd"/>
      <w:r w:rsidRPr="00B2317A">
        <w:rPr>
          <w:rFonts w:ascii="Trebuchet MS" w:hAnsi="Trebuchet MS"/>
          <w:color w:val="343434"/>
        </w:rPr>
        <w:t xml:space="preserve"> чем за месяц до ее начала.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3.2. Педагогические работники в ходе аттестации проходят квалификационные испытания по вопросам, связанным с осуществлением ими педагогической деятельности по занимаемой должности.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xml:space="preserve">3.3. Квалификационные испытания проводятся в форме показа открытого мероприятия и подготовки </w:t>
      </w:r>
      <w:proofErr w:type="spellStart"/>
      <w:r w:rsidRPr="00B2317A">
        <w:rPr>
          <w:rFonts w:ascii="Trebuchet MS" w:hAnsi="Trebuchet MS"/>
          <w:color w:val="343434"/>
        </w:rPr>
        <w:t>портфолио</w:t>
      </w:r>
      <w:proofErr w:type="spellEnd"/>
      <w:r w:rsidRPr="00B2317A">
        <w:rPr>
          <w:rFonts w:ascii="Trebuchet MS" w:hAnsi="Trebuchet MS"/>
          <w:color w:val="343434"/>
        </w:rPr>
        <w:t>.</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3.4. Письменное квалификационное испытание может быть выполнено в рукописном или в электронном виде по одной из двух форм по выбору аттестуемого педагогического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1) подготовка конспекта занятия, мероприятия.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2) решение педагогических ситуаций.</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3.5. Решение о соответствии/несоответствии педагогического работника занимаемой должности принимается комиссией на основании результатов квалификационных испытаний, представления заведующего Учреждением и других документов, имеющих значение для обеспечения объективной оценки профессиональной деятельности педагогического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3.6. По результатам аттестации комиссия принимает одно из решений:</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соответствует занимаемой должности (указывается должность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не соответствует занимаемой должности (указывается должность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 xml:space="preserve">3.7.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w:t>
      </w:r>
      <w:proofErr w:type="gramStart"/>
      <w:r w:rsidRPr="00B2317A">
        <w:rPr>
          <w:rFonts w:ascii="Trebuchet MS" w:hAnsi="Trebuchet MS"/>
          <w:color w:val="343434"/>
        </w:rPr>
        <w:t>быть</w:t>
      </w:r>
      <w:proofErr w:type="gramEnd"/>
      <w:r w:rsidRPr="00B2317A">
        <w:rPr>
          <w:rFonts w:ascii="Trebuchet MS" w:hAnsi="Trebuchet MS"/>
          <w:color w:val="343434"/>
        </w:rPr>
        <w:t xml:space="preserve"> расторгнут в соответствии с п. 3 ч. 1 ст. 81 ТК РФ (несоответствие работника занимаемой должности или </w:t>
      </w:r>
      <w:r w:rsidRPr="00B2317A">
        <w:rPr>
          <w:rFonts w:ascii="Trebuchet MS" w:hAnsi="Trebuchet MS"/>
          <w:color w:val="343434"/>
        </w:rPr>
        <w:lastRenderedPageBreak/>
        <w:t>выполняемой работе вследствие недостаточной квалификации, подтвержденной результатами аттестации).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3.8. Решение комиссии оформляется протоколом, который подписывается председателем, заместителем председателя, секретарем и членами комиссии, принимавшими участие в голосовании.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3.9. Решение комиссии заносится в аттестационный лист педагогического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В аттестационный лист педагогического работника в случае необходимости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 Данные рекомендации используются в дальнейшей работе с педагогом.</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3.10. Решение аттестационной комиссии о результатах аттестации педагогического работника утверждается приказом заведующего Учреждением.</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3.11. Заведующий Учреждением обязан ознакомить под роспись работника с аттестационным листом и приказом о результатах аттестации.</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3.12. Аттестационный лист и выписка из приказа о результатах аттестации хранятся в личном деле педагогического работника.</w:t>
      </w:r>
    </w:p>
    <w:p w:rsidR="00AC3FF3" w:rsidRPr="00B2317A" w:rsidRDefault="00AC3FF3" w:rsidP="00AC3FF3">
      <w:pPr>
        <w:pStyle w:val="a3"/>
        <w:shd w:val="clear" w:color="auto" w:fill="FFFFFF"/>
        <w:spacing w:before="0" w:beforeAutospacing="0" w:after="195" w:afterAutospacing="0"/>
        <w:rPr>
          <w:rFonts w:ascii="Trebuchet MS" w:hAnsi="Trebuchet MS"/>
          <w:color w:val="343434"/>
        </w:rPr>
      </w:pPr>
      <w:r w:rsidRPr="00B2317A">
        <w:rPr>
          <w:rFonts w:ascii="Trebuchet MS" w:hAnsi="Trebuchet MS"/>
          <w:color w:val="343434"/>
        </w:rPr>
        <w:t>3.13. Результат аттестации педагогический работник вправе обжаловать в порядке, предусмотренном законодательством РФ</w:t>
      </w:r>
    </w:p>
    <w:p w:rsidR="00414D57" w:rsidRPr="00B2317A" w:rsidRDefault="00414D57">
      <w:pPr>
        <w:rPr>
          <w:sz w:val="24"/>
          <w:szCs w:val="24"/>
        </w:rPr>
      </w:pPr>
    </w:p>
    <w:sectPr w:rsidR="00414D57" w:rsidRPr="00B2317A" w:rsidSect="00AC3FF3">
      <w:pgSz w:w="11906" w:h="16838"/>
      <w:pgMar w:top="1134" w:right="850" w:bottom="1134" w:left="1701" w:header="708" w:footer="708" w:gutter="0"/>
      <w:pgBorders w:display="firstPage" w:offsetFrom="page">
        <w:top w:val="flowersPansy" w:sz="31" w:space="24" w:color="auto"/>
        <w:left w:val="flowersPansy" w:sz="31" w:space="24" w:color="auto"/>
        <w:bottom w:val="flowersPansy" w:sz="31" w:space="24" w:color="auto"/>
        <w:right w:val="flowersPans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3FF3"/>
    <w:rsid w:val="00414D57"/>
    <w:rsid w:val="00633516"/>
    <w:rsid w:val="00821188"/>
    <w:rsid w:val="00976B43"/>
    <w:rsid w:val="00AC3FF3"/>
    <w:rsid w:val="00B23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F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70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2</cp:revision>
  <cp:lastPrinted>2018-05-20T11:05:00Z</cp:lastPrinted>
  <dcterms:created xsi:type="dcterms:W3CDTF">2018-05-20T10:27:00Z</dcterms:created>
  <dcterms:modified xsi:type="dcterms:W3CDTF">2018-05-20T11:12:00Z</dcterms:modified>
</cp:coreProperties>
</file>