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677"/>
        <w:gridCol w:w="4678"/>
      </w:tblGrid>
      <w:tr w:rsidR="004422DC" w:rsidRPr="004422DC" w:rsidTr="004422DC">
        <w:trPr>
          <w:tblCellSpacing w:w="0" w:type="dxa"/>
        </w:trPr>
        <w:tc>
          <w:tcPr>
            <w:tcW w:w="4785" w:type="dxa"/>
            <w:shd w:val="clear" w:color="auto" w:fill="FFFFFF"/>
            <w:vAlign w:val="center"/>
            <w:hideMark/>
          </w:tcPr>
          <w:p w:rsidR="004422DC" w:rsidRPr="004422DC" w:rsidRDefault="004422DC" w:rsidP="004422DC">
            <w:pPr>
              <w:spacing w:before="100" w:beforeAutospacing="1" w:after="100" w:afterAutospacing="1" w:line="240" w:lineRule="auto"/>
              <w:outlineLvl w:val="0"/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</w:pPr>
            <w:r w:rsidRPr="004422DC">
              <w:rPr>
                <w:rFonts w:ascii="Times New Roman" w:eastAsia="Times New Roman" w:hAnsi="Times New Roman" w:cs="Times New Roman"/>
                <w:color w:val="12A4D8"/>
                <w:kern w:val="36"/>
                <w:sz w:val="21"/>
                <w:szCs w:val="21"/>
                <w:lang w:eastAsia="ru-RU"/>
              </w:rPr>
              <w:t>Принято Общим собранием</w:t>
            </w:r>
          </w:p>
          <w:p w:rsidR="004422DC" w:rsidRPr="004422DC" w:rsidRDefault="004422DC" w:rsidP="004422DC">
            <w:pPr>
              <w:spacing w:before="100" w:beforeAutospacing="1" w:after="100" w:afterAutospacing="1" w:line="240" w:lineRule="auto"/>
              <w:outlineLvl w:val="0"/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2A4D8"/>
                <w:kern w:val="36"/>
                <w:sz w:val="21"/>
                <w:szCs w:val="21"/>
                <w:lang w:eastAsia="ru-RU"/>
              </w:rPr>
              <w:t>МКДОУ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12A4D8"/>
                <w:kern w:val="36"/>
                <w:sz w:val="21"/>
                <w:szCs w:val="21"/>
                <w:lang w:eastAsia="ru-RU"/>
              </w:rPr>
              <w:t>Марагинский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12A4D8"/>
                <w:kern w:val="36"/>
                <w:sz w:val="21"/>
                <w:szCs w:val="21"/>
                <w:lang w:eastAsia="ru-RU"/>
              </w:rPr>
              <w:t xml:space="preserve"> дет</w:t>
            </w:r>
            <w:proofErr w:type="gramStart"/>
            <w:r>
              <w:rPr>
                <w:rFonts w:ascii="Times New Roman" w:eastAsia="Times New Roman" w:hAnsi="Times New Roman" w:cs="Times New Roman"/>
                <w:color w:val="12A4D8"/>
                <w:kern w:val="36"/>
                <w:sz w:val="21"/>
                <w:szCs w:val="21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12A4D8"/>
                <w:kern w:val="36"/>
                <w:sz w:val="21"/>
                <w:szCs w:val="21"/>
                <w:lang w:eastAsia="ru-RU"/>
              </w:rPr>
              <w:t>ад «Радуга</w:t>
            </w:r>
            <w:r w:rsidRPr="004422DC">
              <w:rPr>
                <w:rFonts w:ascii="Times New Roman" w:eastAsia="Times New Roman" w:hAnsi="Times New Roman" w:cs="Times New Roman"/>
                <w:color w:val="12A4D8"/>
                <w:kern w:val="36"/>
                <w:sz w:val="21"/>
                <w:szCs w:val="21"/>
                <w:lang w:eastAsia="ru-RU"/>
              </w:rPr>
              <w:t>»</w:t>
            </w:r>
          </w:p>
          <w:p w:rsidR="004422DC" w:rsidRPr="004422DC" w:rsidRDefault="004422DC" w:rsidP="004422DC">
            <w:pPr>
              <w:spacing w:before="100" w:beforeAutospacing="1" w:after="100" w:afterAutospacing="1" w:line="240" w:lineRule="auto"/>
              <w:outlineLvl w:val="0"/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</w:pPr>
            <w:r w:rsidRPr="004422DC">
              <w:rPr>
                <w:rFonts w:ascii="Times New Roman" w:eastAsia="Times New Roman" w:hAnsi="Times New Roman" w:cs="Times New Roman"/>
                <w:color w:val="12A4D8"/>
                <w:kern w:val="36"/>
                <w:sz w:val="21"/>
                <w:szCs w:val="21"/>
                <w:lang w:eastAsia="ru-RU"/>
              </w:rPr>
              <w:t xml:space="preserve">Протокол №1 </w:t>
            </w:r>
            <w:proofErr w:type="spellStart"/>
            <w:r w:rsidRPr="004422DC">
              <w:rPr>
                <w:rFonts w:ascii="Times New Roman" w:eastAsia="Times New Roman" w:hAnsi="Times New Roman" w:cs="Times New Roman"/>
                <w:color w:val="12A4D8"/>
                <w:kern w:val="36"/>
                <w:sz w:val="21"/>
                <w:szCs w:val="21"/>
                <w:lang w:eastAsia="ru-RU"/>
              </w:rPr>
              <w:t>от__________</w:t>
            </w:r>
            <w:proofErr w:type="gramStart"/>
            <w:r w:rsidRPr="004422DC">
              <w:rPr>
                <w:rFonts w:ascii="Times New Roman" w:eastAsia="Times New Roman" w:hAnsi="Times New Roman" w:cs="Times New Roman"/>
                <w:color w:val="12A4D8"/>
                <w:kern w:val="36"/>
                <w:sz w:val="21"/>
                <w:szCs w:val="21"/>
                <w:lang w:eastAsia="ru-RU"/>
              </w:rPr>
              <w:t>г</w:t>
            </w:r>
            <w:proofErr w:type="spellEnd"/>
            <w:proofErr w:type="gramEnd"/>
            <w:r w:rsidRPr="004422DC">
              <w:rPr>
                <w:rFonts w:ascii="Times New Roman" w:eastAsia="Times New Roman" w:hAnsi="Times New Roman" w:cs="Times New Roman"/>
                <w:color w:val="12A4D8"/>
                <w:kern w:val="36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4785" w:type="dxa"/>
            <w:shd w:val="clear" w:color="auto" w:fill="FFFFFF"/>
            <w:vAlign w:val="center"/>
            <w:hideMark/>
          </w:tcPr>
          <w:p w:rsidR="004422DC" w:rsidRPr="004422DC" w:rsidRDefault="004422DC" w:rsidP="004422DC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</w:pPr>
            <w:r w:rsidRPr="004422DC">
              <w:rPr>
                <w:rFonts w:ascii="Times New Roman" w:eastAsia="Times New Roman" w:hAnsi="Times New Roman" w:cs="Times New Roman"/>
                <w:color w:val="12A4D8"/>
                <w:kern w:val="36"/>
                <w:sz w:val="21"/>
                <w:szCs w:val="21"/>
                <w:lang w:eastAsia="ru-RU"/>
              </w:rPr>
              <w:t>Утверждаю</w:t>
            </w:r>
          </w:p>
          <w:p w:rsidR="004422DC" w:rsidRPr="004422DC" w:rsidRDefault="004422DC" w:rsidP="004422DC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</w:pPr>
            <w:r w:rsidRPr="004422DC">
              <w:rPr>
                <w:rFonts w:ascii="Times New Roman" w:eastAsia="Times New Roman" w:hAnsi="Times New Roman" w:cs="Times New Roman"/>
                <w:color w:val="12A4D8"/>
                <w:kern w:val="36"/>
                <w:sz w:val="21"/>
                <w:szCs w:val="21"/>
                <w:lang w:eastAsia="ru-RU"/>
              </w:rPr>
              <w:t>заведующий МКДОУ</w:t>
            </w:r>
          </w:p>
          <w:p w:rsidR="004422DC" w:rsidRPr="004422DC" w:rsidRDefault="004422DC" w:rsidP="004422DC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2A4D8"/>
                <w:kern w:val="36"/>
                <w:sz w:val="21"/>
                <w:szCs w:val="21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12A4D8"/>
                <w:kern w:val="36"/>
                <w:sz w:val="21"/>
                <w:szCs w:val="21"/>
                <w:lang w:eastAsia="ru-RU"/>
              </w:rPr>
              <w:t>Марагинский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12A4D8"/>
                <w:kern w:val="36"/>
                <w:sz w:val="21"/>
                <w:szCs w:val="21"/>
                <w:lang w:eastAsia="ru-RU"/>
              </w:rPr>
              <w:t xml:space="preserve"> детский сад «Радуга</w:t>
            </w:r>
            <w:r w:rsidRPr="004422DC">
              <w:rPr>
                <w:rFonts w:ascii="Times New Roman" w:eastAsia="Times New Roman" w:hAnsi="Times New Roman" w:cs="Times New Roman"/>
                <w:color w:val="12A4D8"/>
                <w:kern w:val="36"/>
                <w:sz w:val="21"/>
                <w:szCs w:val="21"/>
                <w:lang w:eastAsia="ru-RU"/>
              </w:rPr>
              <w:t>»</w:t>
            </w:r>
          </w:p>
          <w:p w:rsidR="004422DC" w:rsidRPr="004422DC" w:rsidRDefault="004422DC" w:rsidP="004422DC">
            <w:pPr>
              <w:spacing w:before="100" w:beforeAutospacing="1" w:after="100" w:afterAutospacing="1" w:line="240" w:lineRule="auto"/>
              <w:jc w:val="right"/>
              <w:outlineLvl w:val="0"/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2A4D8"/>
                <w:kern w:val="36"/>
                <w:sz w:val="21"/>
                <w:szCs w:val="21"/>
                <w:lang w:eastAsia="ru-RU"/>
              </w:rPr>
              <w:t xml:space="preserve">  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12A4D8"/>
                <w:kern w:val="36"/>
                <w:sz w:val="21"/>
                <w:szCs w:val="21"/>
                <w:lang w:eastAsia="ru-RU"/>
              </w:rPr>
              <w:t>Абдулжелилова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2A4D8"/>
                <w:kern w:val="36"/>
                <w:sz w:val="21"/>
                <w:szCs w:val="21"/>
                <w:lang w:eastAsia="ru-RU"/>
              </w:rPr>
              <w:t xml:space="preserve"> Р.Х.</w:t>
            </w:r>
            <w:r w:rsidRPr="004422DC">
              <w:rPr>
                <w:rFonts w:ascii="Times New Roman" w:eastAsia="Times New Roman" w:hAnsi="Times New Roman" w:cs="Times New Roman"/>
                <w:color w:val="12A4D8"/>
                <w:kern w:val="36"/>
                <w:sz w:val="21"/>
                <w:szCs w:val="21"/>
                <w:lang w:eastAsia="ru-RU"/>
              </w:rPr>
              <w:t>    </w:t>
            </w:r>
            <w:r>
              <w:rPr>
                <w:rFonts w:ascii="Times New Roman" w:eastAsia="Times New Roman" w:hAnsi="Times New Roman" w:cs="Times New Roman"/>
                <w:color w:val="12A4D8"/>
                <w:kern w:val="36"/>
                <w:sz w:val="21"/>
                <w:szCs w:val="21"/>
                <w:lang w:eastAsia="ru-RU"/>
              </w:rPr>
              <w:t>                              </w:t>
            </w:r>
            <w:r w:rsidRPr="004422DC">
              <w:rPr>
                <w:rFonts w:ascii="Times New Roman" w:eastAsia="Times New Roman" w:hAnsi="Times New Roman" w:cs="Times New Roman"/>
                <w:color w:val="12A4D8"/>
                <w:kern w:val="36"/>
                <w:sz w:val="21"/>
                <w:szCs w:val="21"/>
                <w:lang w:eastAsia="ru-RU"/>
              </w:rPr>
              <w:t>о</w:t>
            </w:r>
          </w:p>
          <w:p w:rsidR="004422DC" w:rsidRPr="004422DC" w:rsidRDefault="004422DC" w:rsidP="004422DC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</w:pPr>
            <w:r w:rsidRPr="004422DC">
              <w:rPr>
                <w:rFonts w:ascii="Times New Roman" w:eastAsia="Times New Roman" w:hAnsi="Times New Roman" w:cs="Times New Roman"/>
                <w:color w:val="12A4D8"/>
                <w:kern w:val="36"/>
                <w:sz w:val="21"/>
                <w:szCs w:val="21"/>
                <w:lang w:eastAsia="ru-RU"/>
              </w:rPr>
              <w:t xml:space="preserve">Приказ № ___ </w:t>
            </w:r>
            <w:proofErr w:type="gramStart"/>
            <w:r w:rsidRPr="004422DC">
              <w:rPr>
                <w:rFonts w:ascii="Times New Roman" w:eastAsia="Times New Roman" w:hAnsi="Times New Roman" w:cs="Times New Roman"/>
                <w:color w:val="12A4D8"/>
                <w:kern w:val="36"/>
                <w:sz w:val="21"/>
                <w:szCs w:val="21"/>
                <w:lang w:eastAsia="ru-RU"/>
              </w:rPr>
              <w:t>от</w:t>
            </w:r>
            <w:proofErr w:type="gramEnd"/>
            <w:r w:rsidRPr="004422DC">
              <w:rPr>
                <w:rFonts w:ascii="Times New Roman" w:eastAsia="Times New Roman" w:hAnsi="Times New Roman" w:cs="Times New Roman"/>
                <w:color w:val="12A4D8"/>
                <w:kern w:val="36"/>
                <w:sz w:val="21"/>
                <w:szCs w:val="21"/>
                <w:lang w:eastAsia="ru-RU"/>
              </w:rPr>
              <w:t xml:space="preserve"> ___________</w:t>
            </w:r>
          </w:p>
        </w:tc>
      </w:tr>
    </w:tbl>
    <w:p w:rsidR="004422DC" w:rsidRDefault="004422DC" w:rsidP="004422D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96"/>
          <w:szCs w:val="96"/>
          <w:lang w:eastAsia="ru-RU"/>
        </w:rPr>
      </w:pPr>
    </w:p>
    <w:p w:rsidR="004422DC" w:rsidRPr="004422DC" w:rsidRDefault="004422DC" w:rsidP="004422D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i/>
          <w:color w:val="000000"/>
          <w:sz w:val="96"/>
          <w:szCs w:val="96"/>
          <w:lang w:eastAsia="ru-RU"/>
        </w:rPr>
      </w:pPr>
      <w:r w:rsidRPr="004422DC">
        <w:rPr>
          <w:rFonts w:ascii="Times New Roman" w:eastAsia="Times New Roman" w:hAnsi="Times New Roman" w:cs="Times New Roman"/>
          <w:b/>
          <w:bCs/>
          <w:i/>
          <w:color w:val="000000"/>
          <w:sz w:val="96"/>
          <w:szCs w:val="96"/>
          <w:lang w:eastAsia="ru-RU"/>
        </w:rPr>
        <w:t>Положение</w:t>
      </w:r>
    </w:p>
    <w:p w:rsidR="004422DC" w:rsidRPr="004422DC" w:rsidRDefault="004422DC" w:rsidP="004422D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color w:val="000000"/>
          <w:sz w:val="40"/>
          <w:szCs w:val="40"/>
          <w:lang w:eastAsia="ru-RU"/>
        </w:rPr>
      </w:pPr>
      <w:r w:rsidRPr="004422DC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об общем собрании работников</w:t>
      </w:r>
    </w:p>
    <w:p w:rsidR="004422DC" w:rsidRDefault="004422DC" w:rsidP="004422D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4422DC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муниципального казенного дошкольног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о образовательного учреждения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Марагинский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детский сад «Радуга</w:t>
      </w:r>
      <w:r w:rsidRPr="004422DC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»</w:t>
      </w:r>
    </w:p>
    <w:p w:rsidR="004422DC" w:rsidRDefault="004422DC" w:rsidP="004422D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4422DC" w:rsidRDefault="004422DC" w:rsidP="004422D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4422DC" w:rsidRDefault="004422DC" w:rsidP="004422D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4422DC" w:rsidRDefault="004422DC" w:rsidP="004422D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4422DC" w:rsidRDefault="004422DC" w:rsidP="004422D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4422DC" w:rsidRDefault="004422DC" w:rsidP="004422D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4422DC" w:rsidRDefault="004422DC" w:rsidP="004422D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4422DC" w:rsidRDefault="004422DC" w:rsidP="004422D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                                    2018г.</w:t>
      </w:r>
    </w:p>
    <w:p w:rsidR="004422DC" w:rsidRDefault="004422DC" w:rsidP="004422D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4422DC" w:rsidRPr="004422DC" w:rsidRDefault="004422DC" w:rsidP="004422D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4422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  </w:t>
      </w:r>
    </w:p>
    <w:p w:rsidR="004422DC" w:rsidRPr="004422DC" w:rsidRDefault="004422DC" w:rsidP="004422D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4422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     Общие положения.</w:t>
      </w:r>
    </w:p>
    <w:p w:rsidR="004422DC" w:rsidRPr="004422DC" w:rsidRDefault="004422DC" w:rsidP="004422D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proofErr w:type="gramStart"/>
      <w:r w:rsidRPr="004422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1.1.Настоящее  Положение разработано  для муниципального  казенного  дошкольного  образоват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ельного  учреждения  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Марагинский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детский сад «Радуга</w:t>
      </w:r>
      <w:r w:rsidRPr="004422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422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в соответствии с Законом Российской Федерации от 29.12.2012г. № 273 – ФЗ «Об образовании в Российской Федерации», Приказом Министерства образования и науки Российской Федерации от 30.08.2013г.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  <w:proofErr w:type="gramEnd"/>
      <w:r w:rsidRPr="004422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Уставом муниципального казенного дошкольног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образовательного учреждения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Марагинский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детский сад «Радуга</w:t>
      </w:r>
      <w:r w:rsidRPr="004422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422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– Учреждение).</w:t>
      </w:r>
    </w:p>
    <w:p w:rsidR="004422DC" w:rsidRPr="004422DC" w:rsidRDefault="004422DC" w:rsidP="004422D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4422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1.2.Общее собрание работников является органом самоуправления Учреждения.</w:t>
      </w:r>
    </w:p>
    <w:p w:rsidR="004422DC" w:rsidRPr="004422DC" w:rsidRDefault="004422DC" w:rsidP="004422D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4422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1.3.Общее собрание работников объединяет руководящих, педагогических и технических работников, работников блока питания, медицинского персонала, т.е. всех работающих по трудовому договору в Учреждении, представителя Учредителя. Положение об общем собрании работников обсуждается на общем собрании работников Учреждения, утверждается приказом по ДОУ и вводится в действие с указанием даты введения.</w:t>
      </w:r>
    </w:p>
    <w:p w:rsidR="004422DC" w:rsidRPr="004422DC" w:rsidRDefault="004422DC" w:rsidP="004422D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4422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1.4.Изменения и дополнения в настоящее Положение вносятся Общим собранием работников и принимаются на его заседании.</w:t>
      </w:r>
    </w:p>
    <w:p w:rsidR="004422DC" w:rsidRPr="004422DC" w:rsidRDefault="004422DC" w:rsidP="004422D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4422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 Срок данного положения не ограничен. Положение действует до принятия нового.</w:t>
      </w:r>
    </w:p>
    <w:p w:rsidR="004422DC" w:rsidRPr="004422DC" w:rsidRDefault="004422DC" w:rsidP="004422D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4422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422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     Основные задачи Общего собрания работников Учреждения.</w:t>
      </w:r>
    </w:p>
    <w:p w:rsidR="004422DC" w:rsidRPr="004422DC" w:rsidRDefault="004422DC" w:rsidP="004422D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4422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2.1.Работа над договором коллектива с руководством Учреждения (коллективным договором).</w:t>
      </w:r>
    </w:p>
    <w:p w:rsidR="004422DC" w:rsidRPr="004422DC" w:rsidRDefault="004422DC" w:rsidP="004422D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4422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2.2.Решение вопросов социальной защиты работников.</w:t>
      </w:r>
    </w:p>
    <w:p w:rsidR="004422DC" w:rsidRDefault="004422DC" w:rsidP="004422D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22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2.3.Организация общественных работ.</w:t>
      </w:r>
    </w:p>
    <w:p w:rsidR="004422DC" w:rsidRDefault="004422DC" w:rsidP="004422D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22DC" w:rsidRPr="004422DC" w:rsidRDefault="004422DC" w:rsidP="004422D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4422DC" w:rsidRPr="004422DC" w:rsidRDefault="004422DC" w:rsidP="004422D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4422D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</w:p>
    <w:p w:rsidR="004422DC" w:rsidRPr="004422DC" w:rsidRDefault="004422DC" w:rsidP="004422D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4422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3. Функции Общего собрания работников Учреждения.</w:t>
      </w:r>
    </w:p>
    <w:p w:rsidR="004422DC" w:rsidRPr="004422DC" w:rsidRDefault="004422DC" w:rsidP="004422D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4422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Общее собрание работников:</w:t>
      </w:r>
    </w:p>
    <w:p w:rsidR="004422DC" w:rsidRPr="004422DC" w:rsidRDefault="004422DC" w:rsidP="004422D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4422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Обсуждает и рекомендует к утверждению проект коллективного договора, правила внутреннего трудового распорядка, графики работ, графики отпусков работников Учреждения;</w:t>
      </w:r>
    </w:p>
    <w:p w:rsidR="004422DC" w:rsidRPr="004422DC" w:rsidRDefault="004422DC" w:rsidP="004422D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4422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Обсуждает вопросы состояний трудовой дисциплины в Учреждении и мероприятия по ее укреплению, рассматривает факты нарушения трудовой дисциплины работниками Учреждения;</w:t>
      </w:r>
    </w:p>
    <w:p w:rsidR="004422DC" w:rsidRPr="004422DC" w:rsidRDefault="004422DC" w:rsidP="004422D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4422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Рассматривает вопросы охраны и безопасности условий труда работников, охраны жизни и здоровья воспитанников в Учреждении;</w:t>
      </w:r>
    </w:p>
    <w:p w:rsidR="004422DC" w:rsidRPr="004422DC" w:rsidRDefault="004422DC" w:rsidP="004422D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4422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 Определяет порядок и условия предоставления социальных гарантий и льгот в пределах компетенции Учреждения;</w:t>
      </w:r>
    </w:p>
    <w:p w:rsidR="004422DC" w:rsidRPr="004422DC" w:rsidRDefault="004422DC" w:rsidP="004422D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4422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 При необходимости рассматривает и обсуждает вопросы работы с родителями (законными представителями) воспитанников;</w:t>
      </w:r>
    </w:p>
    <w:p w:rsidR="004422DC" w:rsidRPr="004422DC" w:rsidRDefault="004422DC" w:rsidP="004422D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4422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3.6. В рамках действующего законодательства принимает необходимые меры, ограждающие педагогических и других работников, администрацию от необоснованного вмешательства в их профессиональную деятельность, ограничения самостоятельности Учреждения, его самоуправляемости. Выходит, с предложениями по этим вопросам в общественные организации, государственные и муниципальные органы управления образованием, органы прокуратуры, общественные объединения.</w:t>
      </w:r>
    </w:p>
    <w:p w:rsidR="004422DC" w:rsidRPr="004422DC" w:rsidRDefault="004422DC" w:rsidP="004422D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4422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4.Права общего собрания работников Учреждения.</w:t>
      </w:r>
    </w:p>
    <w:p w:rsidR="004422DC" w:rsidRPr="004422DC" w:rsidRDefault="004422DC" w:rsidP="004422D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4422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4.1.Общее собрание работников имеет право:</w:t>
      </w:r>
    </w:p>
    <w:p w:rsidR="004422DC" w:rsidRPr="004422DC" w:rsidRDefault="004422DC" w:rsidP="004422D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4422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рассматривать и принимать изменения и дополнения в Устав Учреждения, а также его новую редакцию;</w:t>
      </w:r>
    </w:p>
    <w:p w:rsidR="004422DC" w:rsidRPr="004422DC" w:rsidRDefault="004422DC" w:rsidP="004422D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4422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выдвигать кандидатов в состав Попечительского совета Учреждения из работников Учреждения;</w:t>
      </w:r>
    </w:p>
    <w:p w:rsidR="004422DC" w:rsidRPr="004422DC" w:rsidRDefault="004422DC" w:rsidP="004422D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4422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выдвигать кандидатов на награждение;</w:t>
      </w:r>
    </w:p>
    <w:p w:rsidR="004422DC" w:rsidRPr="004422DC" w:rsidRDefault="004422DC" w:rsidP="004422D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4422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обсуждать поведение или отдельные поступки работников Учреждения и принимать решения о вынесении общественного порицания в случае виновности;</w:t>
      </w:r>
    </w:p>
    <w:p w:rsidR="004422DC" w:rsidRPr="004422DC" w:rsidRDefault="004422DC" w:rsidP="004422D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4422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 издавать решения рекомендательного характера.  </w:t>
      </w:r>
    </w:p>
    <w:p w:rsidR="004422DC" w:rsidRPr="004422DC" w:rsidRDefault="004422DC" w:rsidP="004422D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4422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4.2. Каждый член Общего собрания работников имеет право:</w:t>
      </w:r>
    </w:p>
    <w:p w:rsidR="004422DC" w:rsidRPr="004422DC" w:rsidRDefault="004422DC" w:rsidP="004422D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4422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потребовать обсуждения Общим собранием работников любого вопроса, касающегося деятельности учреждения, если его  предложение  поддержит не менее одной трети членов собрания;</w:t>
      </w:r>
    </w:p>
    <w:p w:rsidR="004422DC" w:rsidRPr="004422DC" w:rsidRDefault="004422DC" w:rsidP="004422D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4422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 несогласии с решением  Общего собрания работников высказать  свое  мотивированное мнение, которое  должно быть  занесено в протокол.</w:t>
      </w:r>
    </w:p>
    <w:p w:rsidR="004422DC" w:rsidRPr="004422DC" w:rsidRDefault="004422DC" w:rsidP="004422D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4422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422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5.Организация  управления Общим собранием работников Учреждения. </w:t>
      </w:r>
    </w:p>
    <w:p w:rsidR="004422DC" w:rsidRPr="004422DC" w:rsidRDefault="004422DC" w:rsidP="004422D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4422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5.1. На заседании Общего собрания  работников могут быть приглашены  представители учредителя, общественных организаций  органов муниципального  и государственного  управления. </w:t>
      </w:r>
      <w:proofErr w:type="gramStart"/>
      <w:r w:rsidRPr="004422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Лица</w:t>
      </w:r>
      <w:proofErr w:type="gramEnd"/>
      <w:r w:rsidRPr="004422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приглашенные на собрание, пользуются  правом совещательного  голоса, могут вносить  предложения  и заявления, участвовать  в обсуждении вопросов, находящихся  в их компетенции.</w:t>
      </w:r>
    </w:p>
    <w:p w:rsidR="004422DC" w:rsidRPr="004422DC" w:rsidRDefault="004422DC" w:rsidP="004422D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4422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 Для ведения  Общего собрания  работников из его состава  открытым голосованием избирается председатель и секретарь сроком  на один  учебный   год, которые выполняют свои обязанности на общественных началах.</w:t>
      </w:r>
    </w:p>
    <w:p w:rsidR="004422DC" w:rsidRPr="004422DC" w:rsidRDefault="004422DC" w:rsidP="004422D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4422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 Председатель  Общего собрания работников:</w:t>
      </w:r>
    </w:p>
    <w:p w:rsidR="004422DC" w:rsidRPr="004422DC" w:rsidRDefault="004422DC" w:rsidP="004422D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4422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организует деятельность Общего собрания работников;</w:t>
      </w:r>
    </w:p>
    <w:p w:rsidR="004422DC" w:rsidRPr="004422DC" w:rsidRDefault="004422DC" w:rsidP="004422D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4422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информирует членов трудового коллектива о предстоящем заседании не менее чем за 10 дней до его проведения;</w:t>
      </w:r>
    </w:p>
    <w:p w:rsidR="004422DC" w:rsidRPr="004422DC" w:rsidRDefault="004422DC" w:rsidP="004422D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4422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организует подготовку и проведение заседания;</w:t>
      </w:r>
    </w:p>
    <w:p w:rsidR="004422DC" w:rsidRPr="004422DC" w:rsidRDefault="004422DC" w:rsidP="004422D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4422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определяет повестку дня;</w:t>
      </w:r>
    </w:p>
    <w:p w:rsidR="004422DC" w:rsidRPr="004422DC" w:rsidRDefault="004422DC" w:rsidP="004422D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4422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контролирует  выполнение решений.</w:t>
      </w:r>
    </w:p>
    <w:p w:rsidR="004422DC" w:rsidRPr="004422DC" w:rsidRDefault="004422DC" w:rsidP="004422D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4422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5.4. Общее собрание  работников собирается не реже 2 раз в  год.</w:t>
      </w:r>
    </w:p>
    <w:p w:rsidR="004422DC" w:rsidRPr="004422DC" w:rsidRDefault="004422DC" w:rsidP="004422D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4422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5.5. Общее собрание работников считается правомочным, если на нем присутствует более половины членов  трудового коллектива Учреждения.</w:t>
      </w:r>
    </w:p>
    <w:p w:rsidR="004422DC" w:rsidRPr="004422DC" w:rsidRDefault="004422DC" w:rsidP="004422D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4422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5.6. Решение Общего собрания работников принимается  простым большинством голосов.</w:t>
      </w:r>
    </w:p>
    <w:p w:rsidR="004422DC" w:rsidRPr="004422DC" w:rsidRDefault="004422DC" w:rsidP="004422D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4422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5.7.По вопросу объявления забастовки Общее собрание работников  Учреждения считается правомочным, если на нем присутствовало не менее двух третей от общего числа  работников.</w:t>
      </w:r>
    </w:p>
    <w:p w:rsidR="004422DC" w:rsidRPr="004422DC" w:rsidRDefault="004422DC" w:rsidP="004422D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4422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5.8. Решения Общего собрания работников,  принятые в пределах его полномочий и в соответствии с законодательством,  являются рекомендательными и становятся обязательными  для исполнения всеми членами коллектива.</w:t>
      </w:r>
    </w:p>
    <w:p w:rsidR="004422DC" w:rsidRPr="004422DC" w:rsidRDefault="004422DC" w:rsidP="004422D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4422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422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6.Делопроизводство  Общего  собрания работников Учреждения. </w:t>
      </w:r>
    </w:p>
    <w:p w:rsidR="004422DC" w:rsidRPr="004422DC" w:rsidRDefault="004422DC" w:rsidP="004422D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4422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6.1. Заседания Общего собрания работников  оформляются протоколом.</w:t>
      </w:r>
    </w:p>
    <w:p w:rsidR="004422DC" w:rsidRPr="004422DC" w:rsidRDefault="004422DC" w:rsidP="004422D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4422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 В протоколе  фиксируются</w:t>
      </w:r>
      <w:proofErr w:type="gramStart"/>
      <w:r w:rsidRPr="004422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</w:p>
    <w:p w:rsidR="004422DC" w:rsidRPr="004422DC" w:rsidRDefault="004422DC" w:rsidP="004422D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4422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  дата проведения;</w:t>
      </w:r>
    </w:p>
    <w:p w:rsidR="004422DC" w:rsidRPr="004422DC" w:rsidRDefault="004422DC" w:rsidP="004422D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4422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количественное присутствие (отсутствие) членов трудового коллектива;</w:t>
      </w:r>
    </w:p>
    <w:p w:rsidR="004422DC" w:rsidRPr="004422DC" w:rsidRDefault="004422DC" w:rsidP="004422D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4422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</w:t>
      </w:r>
      <w:proofErr w:type="gramStart"/>
      <w:r w:rsidRPr="004422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приглашенные</w:t>
      </w:r>
      <w:proofErr w:type="gramEnd"/>
      <w:r w:rsidRPr="004422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(Ф.И.О., должность);</w:t>
      </w:r>
    </w:p>
    <w:p w:rsidR="004422DC" w:rsidRPr="004422DC" w:rsidRDefault="004422DC" w:rsidP="004422D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4422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повестка дня;</w:t>
      </w:r>
    </w:p>
    <w:p w:rsidR="004422DC" w:rsidRPr="004422DC" w:rsidRDefault="004422DC" w:rsidP="004422D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4422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ход обсуждения вопросов;</w:t>
      </w:r>
    </w:p>
    <w:p w:rsidR="004422DC" w:rsidRPr="004422DC" w:rsidRDefault="004422DC" w:rsidP="004422D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4422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предложения, рекомендации и замечания членов трудового  коллектива, приглашенных лиц;</w:t>
      </w:r>
    </w:p>
    <w:p w:rsidR="004422DC" w:rsidRPr="004422DC" w:rsidRDefault="004422DC" w:rsidP="004422D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4422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решение по каждому вопросу.</w:t>
      </w:r>
    </w:p>
    <w:p w:rsidR="004422DC" w:rsidRPr="004422DC" w:rsidRDefault="004422DC" w:rsidP="004422D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4422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6.3. Протоколы  подписываются председателем и секретарем Общего собрания работников.</w:t>
      </w:r>
    </w:p>
    <w:p w:rsidR="004422DC" w:rsidRPr="004422DC" w:rsidRDefault="004422DC" w:rsidP="004422D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4422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6.4. Нумерация  протоколов Общего собрания  ведется от начала учебного  года.</w:t>
      </w:r>
    </w:p>
    <w:p w:rsidR="004422DC" w:rsidRPr="004422DC" w:rsidRDefault="004422DC" w:rsidP="004422D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4422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6.5.  Протоколы  общего собрания работников хранятся в делах Учреждения (50 лет) и передается  по акту (при смене руководителя, передачи в архив).</w:t>
      </w:r>
    </w:p>
    <w:p w:rsidR="008D1D79" w:rsidRPr="004422DC" w:rsidRDefault="008D1D79">
      <w:pPr>
        <w:rPr>
          <w:sz w:val="28"/>
          <w:szCs w:val="28"/>
        </w:rPr>
      </w:pPr>
    </w:p>
    <w:sectPr w:rsidR="008D1D79" w:rsidRPr="004422DC" w:rsidSect="004422DC">
      <w:pgSz w:w="11906" w:h="16838"/>
      <w:pgMar w:top="1134" w:right="850" w:bottom="1134" w:left="1701" w:header="708" w:footer="708" w:gutter="0"/>
      <w:pgBorders w:display="firstPage" w:offsetFrom="page">
        <w:top w:val="swirligig" w:sz="10" w:space="24" w:color="auto"/>
        <w:left w:val="swirligig" w:sz="10" w:space="24" w:color="auto"/>
        <w:bottom w:val="swirligig" w:sz="10" w:space="24" w:color="auto"/>
        <w:right w:val="swirligig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22DC"/>
    <w:rsid w:val="004422DC"/>
    <w:rsid w:val="008D1D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D79"/>
  </w:style>
  <w:style w:type="paragraph" w:styleId="1">
    <w:name w:val="heading 1"/>
    <w:basedOn w:val="a"/>
    <w:link w:val="10"/>
    <w:uiPriority w:val="9"/>
    <w:qFormat/>
    <w:rsid w:val="004422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22D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42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422D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020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977</Words>
  <Characters>5572</Characters>
  <Application>Microsoft Office Word</Application>
  <DocSecurity>0</DocSecurity>
  <Lines>46</Lines>
  <Paragraphs>13</Paragraphs>
  <ScaleCrop>false</ScaleCrop>
  <Company>Reanimator Extreme Edition</Company>
  <LinksUpToDate>false</LinksUpToDate>
  <CharactersWithSpaces>6536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Руслан</cp:lastModifiedBy>
  <cp:revision>2</cp:revision>
  <dcterms:created xsi:type="dcterms:W3CDTF">2019-03-12T17:45:00Z</dcterms:created>
  <dcterms:modified xsi:type="dcterms:W3CDTF">2019-03-12T17:51:00Z</dcterms:modified>
</cp:coreProperties>
</file>